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Cs/>
          <w:color w:val="FF0000"/>
          <w:w w:val="80"/>
          <w:sz w:val="84"/>
          <w:szCs w:val="84"/>
        </w:rPr>
      </w:pPr>
      <w:r>
        <w:rPr>
          <w:rFonts w:hint="eastAsia" w:ascii="方正小标宋简体" w:hAnsi="方正小标宋简体" w:eastAsia="方正小标宋简体" w:cs="方正小标宋简体"/>
          <w:bCs/>
          <w:color w:val="FF0000"/>
          <w:w w:val="80"/>
          <w:sz w:val="84"/>
          <w:szCs w:val="84"/>
        </w:rPr>
        <w:t>厦门工学院教务与招生处文件</w:t>
      </w:r>
    </w:p>
    <w:p>
      <w:pPr>
        <w:spacing w:before="315" w:beforeLines="100" w:line="570" w:lineRule="exact"/>
        <w:ind w:left="359" w:leftChars="171"/>
        <w:jc w:val="center"/>
        <w:rPr>
          <w:rFonts w:ascii="黑体" w:eastAsia="黑体"/>
          <w:b/>
          <w:color w:val="000000"/>
          <w:sz w:val="32"/>
          <w:szCs w:val="32"/>
        </w:rPr>
      </w:pPr>
      <w:r>
        <w:rPr>
          <w:rFonts w:hint="eastAsia" w:ascii="仿宋_GB2312" w:eastAsia="仿宋_GB2312"/>
          <w:bCs/>
          <w:color w:val="000000"/>
          <w:spacing w:val="24"/>
          <w:sz w:val="32"/>
          <w:szCs w:val="32"/>
        </w:rPr>
        <w:t>教务〔202</w:t>
      </w:r>
      <w:r>
        <w:rPr>
          <w:rFonts w:hint="eastAsia" w:ascii="仿宋_GB2312" w:eastAsia="仿宋_GB2312"/>
          <w:bCs/>
          <w:color w:val="000000"/>
          <w:spacing w:val="24"/>
          <w:sz w:val="32"/>
          <w:szCs w:val="32"/>
          <w:lang w:val="en-US" w:eastAsia="zh-CN"/>
        </w:rPr>
        <w:t>2</w:t>
      </w:r>
      <w:r>
        <w:rPr>
          <w:rFonts w:hint="eastAsia" w:ascii="仿宋_GB2312" w:eastAsia="仿宋_GB2312"/>
          <w:bCs/>
          <w:color w:val="000000"/>
          <w:spacing w:val="24"/>
          <w:sz w:val="32"/>
          <w:szCs w:val="32"/>
        </w:rPr>
        <w:t>〕</w:t>
      </w:r>
      <w:r>
        <w:rPr>
          <w:rFonts w:hint="eastAsia" w:ascii="仿宋_GB2312" w:eastAsia="仿宋_GB2312"/>
          <w:bCs/>
          <w:color w:val="000000"/>
          <w:spacing w:val="24"/>
          <w:sz w:val="32"/>
          <w:szCs w:val="32"/>
          <w:lang w:val="en-US" w:eastAsia="zh-CN"/>
        </w:rPr>
        <w:t>48</w:t>
      </w:r>
      <w:r>
        <w:rPr>
          <w:rFonts w:hint="eastAsia" w:ascii="仿宋_GB2312" w:eastAsia="仿宋_GB2312"/>
          <w:bCs/>
          <w:color w:val="000000"/>
          <w:spacing w:val="24"/>
          <w:sz w:val="32"/>
          <w:szCs w:val="32"/>
        </w:rPr>
        <w:t>号</w:t>
      </w:r>
    </w:p>
    <w:p>
      <w:pPr>
        <w:keepNext w:val="0"/>
        <w:keepLines w:val="0"/>
        <w:pageBreakBefore w:val="0"/>
        <w:kinsoku/>
        <w:wordWrap/>
        <w:overflowPunct/>
        <w:topLinePunct w:val="0"/>
        <w:autoSpaceDE/>
        <w:autoSpaceDN/>
        <w:bidi w:val="0"/>
        <w:adjustRightInd/>
        <w:snapToGrid/>
        <w:spacing w:line="570" w:lineRule="exact"/>
        <w:jc w:val="center"/>
        <w:textAlignment w:val="auto"/>
        <w:rPr>
          <w:rFonts w:ascii="仿宋_GB2312" w:eastAsia="仿宋_GB2312"/>
          <w:bCs/>
          <w:color w:val="000000"/>
          <w:w w:val="100"/>
          <w:sz w:val="32"/>
          <w:szCs w:val="32"/>
        </w:rPr>
      </w:pPr>
      <w:r>
        <w:rPr>
          <w:rFonts w:hint="eastAsia" w:ascii="方正小标宋简体" w:hAnsi="方正小标宋简体" w:eastAsia="方正小标宋简体" w:cs="方正小标宋简体"/>
          <w:w w:val="100"/>
        </w:rPr>
        <mc:AlternateContent>
          <mc:Choice Requires="wpg">
            <w:drawing>
              <wp:anchor distT="0" distB="0" distL="114300" distR="114300" simplePos="0" relativeHeight="251663360" behindDoc="0" locked="0" layoutInCell="1" allowOverlap="1">
                <wp:simplePos x="0" y="0"/>
                <wp:positionH relativeFrom="column">
                  <wp:posOffset>49530</wp:posOffset>
                </wp:positionH>
                <wp:positionV relativeFrom="paragraph">
                  <wp:posOffset>98425</wp:posOffset>
                </wp:positionV>
                <wp:extent cx="5558790" cy="55245"/>
                <wp:effectExtent l="0" t="15875" r="3810" b="24130"/>
                <wp:wrapNone/>
                <wp:docPr id="6" name="组合 6"/>
                <wp:cNvGraphicFramePr/>
                <a:graphic xmlns:a="http://schemas.openxmlformats.org/drawingml/2006/main">
                  <a:graphicData uri="http://schemas.microsoft.com/office/word/2010/wordprocessingGroup">
                    <wpg:wgp>
                      <wpg:cNvGrpSpPr/>
                      <wpg:grpSpPr>
                        <a:xfrm>
                          <a:off x="0" y="0"/>
                          <a:ext cx="5558790" cy="55245"/>
                          <a:chOff x="1588" y="3686"/>
                          <a:chExt cx="8844" cy="72"/>
                        </a:xfrm>
                        <a:effectLst/>
                      </wpg:grpSpPr>
                      <wps:wsp>
                        <wps:cNvPr id="8" name="直接连接符 1"/>
                        <wps:cNvCnPr/>
                        <wps:spPr>
                          <a:xfrm>
                            <a:off x="1588" y="3686"/>
                            <a:ext cx="8844" cy="0"/>
                          </a:xfrm>
                          <a:prstGeom prst="line">
                            <a:avLst/>
                          </a:prstGeom>
                          <a:ln w="31750" cap="flat" cmpd="sng">
                            <a:solidFill>
                              <a:srgbClr val="FF0000"/>
                            </a:solidFill>
                            <a:prstDash val="solid"/>
                            <a:round/>
                            <a:headEnd type="none" w="med" len="med"/>
                            <a:tailEnd type="none" w="med" len="med"/>
                          </a:ln>
                          <a:effectLst/>
                        </wps:spPr>
                        <wps:bodyPr upright="1"/>
                      </wps:wsp>
                      <wps:wsp>
                        <wps:cNvPr id="9" name="直接连接符 2"/>
                        <wps:cNvCnPr/>
                        <wps:spPr>
                          <a:xfrm>
                            <a:off x="1588" y="3758"/>
                            <a:ext cx="8844" cy="0"/>
                          </a:xfrm>
                          <a:prstGeom prst="line">
                            <a:avLst/>
                          </a:prstGeom>
                          <a:ln w="12700" cap="flat" cmpd="sng">
                            <a:solidFill>
                              <a:srgbClr val="FF0000"/>
                            </a:solidFill>
                            <a:prstDash val="solid"/>
                            <a:round/>
                            <a:headEnd type="none" w="med" len="med"/>
                            <a:tailEnd type="none" w="med" len="med"/>
                          </a:ln>
                          <a:effectLst/>
                        </wps:spPr>
                        <wps:bodyPr upright="1"/>
                      </wps:wsp>
                    </wpg:wgp>
                  </a:graphicData>
                </a:graphic>
              </wp:anchor>
            </w:drawing>
          </mc:Choice>
          <mc:Fallback>
            <w:pict>
              <v:group id="_x0000_s1026" o:spid="_x0000_s1026" o:spt="203" style="position:absolute;left:0pt;margin-left:3.9pt;margin-top:7.75pt;height:4.35pt;width:437.7pt;z-index:251663360;mso-width-relative:page;mso-height-relative:page;" coordorigin="1588,3686" coordsize="8844,72" o:gfxdata="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cwRxp1wAAAAcBAAAPAAAAAAAAAAEAIAAAACIAAABkcnMvZG93bnJldi54bWxQSwECFAAUAAAA&#10;CACHTuJAg4AC6poCAABdBwAADgAAAAAAAAABACAAAAAmAQAAZHJzL2Uyb0RvYy54bWxQSwUGAAAA&#10;AAYABgBZAQAAMgYAAAAA&#10;">
                <o:lock v:ext="edit" aspectratio="f"/>
                <v:line id="直接连接符 1" o:spid="_x0000_s1026" o:spt="20" style="position:absolute;left:1588;top:3686;height:0;width:8844;" filled="f" stroked="t" coordsize="21600,21600" o:gfxdata="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uWpae2AAAA2gAAAA8A&#10;AAAAAAAAAQAgAAAAIgAAAGRycy9kb3ducmV2LnhtbFBLAQIUABQAAAAIAIdO4kAzLwWeOwAAADkA&#10;AAAQAAAAAAAAAAEAIAAAAAUBAABkcnMvc2hhcGV4bWwueG1sUEsFBgAAAAAGAAYAWwEAAK8DAAAA&#10;AA==&#10;">
                  <v:fill on="f" focussize="0,0"/>
                  <v:stroke weight="2.5pt" color="#FF0000" joinstyle="round"/>
                  <v:imagedata o:title=""/>
                  <o:lock v:ext="edit" aspectratio="f"/>
                </v:line>
                <v:line id="直接连接符 2" o:spid="_x0000_s1026" o:spt="20" style="position:absolute;left:1588;top:3758;height:0;width:8844;" filled="f" stroked="t" coordsize="21600,21600" o:gfxdata="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DJfL4A&#10;AADaAAAADwAAAAAAAAABACAAAAAiAAAAZHJzL2Rvd25yZXYueG1sUEsBAhQAFAAAAAgAh07iQDMv&#10;BZ47AAAAOQAAABAAAAAAAAAAAQAgAAAADQEAAGRycy9zaGFwZXhtbC54bWxQSwUGAAAAAAYABgBb&#10;AQAAtwMAAAAA&#10;">
                  <v:fill on="f" focussize="0,0"/>
                  <v:stroke weight="1pt" color="#FF0000" joinstyle="round"/>
                  <v:imagedata o:title=""/>
                  <o:lock v:ext="edit" aspectratio="f"/>
                </v:line>
              </v:group>
            </w:pict>
          </mc:Fallback>
        </mc:AlternateConten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方正小标宋简体" w:hAnsi="Verdana" w:eastAsia="方正小标宋简体" w:cs="方正小标宋简体"/>
          <w:w w:val="100"/>
          <w:sz w:val="44"/>
          <w:szCs w:val="44"/>
          <w:shd w:val="clear" w:color="auto" w:fill="FFFFFF"/>
          <w:lang w:val="en-US" w:eastAsia="zh-CN"/>
        </w:rPr>
      </w:pPr>
      <w:r>
        <w:rPr>
          <w:rFonts w:hint="eastAsia" w:ascii="方正小标宋简体" w:hAnsi="Verdana" w:eastAsia="方正小标宋简体" w:cs="方正小标宋简体"/>
          <w:w w:val="100"/>
          <w:sz w:val="44"/>
          <w:szCs w:val="44"/>
          <w:shd w:val="clear" w:color="auto" w:fill="FFFFFF"/>
        </w:rPr>
        <w:t>关于</w:t>
      </w:r>
      <w:r>
        <w:rPr>
          <w:rFonts w:hint="eastAsia" w:ascii="方正小标宋简体" w:hAnsi="Verdana" w:eastAsia="方正小标宋简体" w:cs="方正小标宋简体"/>
          <w:w w:val="100"/>
          <w:sz w:val="44"/>
          <w:szCs w:val="44"/>
          <w:shd w:val="clear" w:color="auto" w:fill="FFFFFF"/>
          <w:lang w:val="en-US" w:eastAsia="zh-CN"/>
        </w:rPr>
        <w:t>开展2022-2023学年第1学期</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方正小标宋简体" w:hAnsi="Verdana" w:eastAsia="方正小标宋简体" w:cs="方正小标宋简体"/>
          <w:w w:val="100"/>
          <w:sz w:val="44"/>
          <w:szCs w:val="44"/>
          <w:shd w:val="clear" w:color="auto" w:fill="FFFFFF"/>
        </w:rPr>
      </w:pPr>
      <w:r>
        <w:rPr>
          <w:rFonts w:hint="eastAsia" w:ascii="方正小标宋简体" w:hAnsi="Verdana" w:eastAsia="方正小标宋简体" w:cs="方正小标宋简体"/>
          <w:w w:val="100"/>
          <w:sz w:val="44"/>
          <w:szCs w:val="44"/>
          <w:shd w:val="clear" w:color="auto" w:fill="FFFFFF"/>
          <w:lang w:val="en-US" w:eastAsia="zh-CN"/>
        </w:rPr>
        <w:t>国庆节后第一天教学检查的通知</w:t>
      </w: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各</w:t>
      </w:r>
      <w:r>
        <w:rPr>
          <w:rFonts w:hint="eastAsia" w:ascii="仿宋_GB2312" w:hAnsi="仿宋_GB2312" w:eastAsia="仿宋_GB2312" w:cs="仿宋_GB2312"/>
          <w:bCs/>
          <w:w w:val="100"/>
          <w:kern w:val="0"/>
          <w:sz w:val="32"/>
          <w:szCs w:val="32"/>
          <w:lang w:eastAsia="zh-CN"/>
        </w:rPr>
        <w:t>学院、各部门</w:t>
      </w:r>
      <w:r>
        <w:rPr>
          <w:rFonts w:hint="eastAsia" w:ascii="仿宋_GB2312" w:hAnsi="仿宋_GB2312" w:eastAsia="仿宋_GB2312" w:cs="仿宋_GB2312"/>
          <w:bCs/>
          <w:w w:val="100"/>
          <w:kern w:val="0"/>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rPr>
        <w:t>根据学校安排</w:t>
      </w:r>
      <w:r>
        <w:rPr>
          <w:rFonts w:hint="eastAsia" w:ascii="仿宋_GB2312" w:hAnsi="仿宋_GB2312" w:eastAsia="仿宋_GB2312" w:cs="仿宋_GB2312"/>
          <w:bCs/>
          <w:w w:val="100"/>
          <w:kern w:val="0"/>
          <w:sz w:val="32"/>
          <w:szCs w:val="32"/>
          <w:lang w:val="en-US" w:eastAsia="zh-CN"/>
        </w:rPr>
        <w:t>,10月1日-7日</w:t>
      </w:r>
      <w:r>
        <w:rPr>
          <w:rFonts w:hint="eastAsia" w:ascii="仿宋_GB2312" w:hAnsi="仿宋_GB2312" w:eastAsia="仿宋_GB2312" w:cs="仿宋_GB2312"/>
          <w:bCs/>
          <w:w w:val="100"/>
          <w:kern w:val="0"/>
          <w:sz w:val="32"/>
          <w:szCs w:val="32"/>
        </w:rPr>
        <w:t>为我校</w:t>
      </w:r>
      <w:r>
        <w:rPr>
          <w:rFonts w:hint="eastAsia" w:ascii="仿宋_GB2312" w:hAnsi="仿宋_GB2312" w:eastAsia="仿宋_GB2312" w:cs="仿宋_GB2312"/>
          <w:bCs/>
          <w:w w:val="100"/>
          <w:kern w:val="0"/>
          <w:sz w:val="32"/>
          <w:szCs w:val="32"/>
          <w:lang w:val="en-US" w:eastAsia="zh-CN"/>
        </w:rPr>
        <w:t>2022</w:t>
      </w:r>
      <w:r>
        <w:rPr>
          <w:rFonts w:hint="eastAsia" w:ascii="仿宋_GB2312" w:hAnsi="仿宋_GB2312" w:eastAsia="仿宋_GB2312" w:cs="仿宋_GB2312"/>
          <w:bCs/>
          <w:w w:val="100"/>
          <w:kern w:val="0"/>
          <w:sz w:val="32"/>
          <w:szCs w:val="32"/>
        </w:rPr>
        <w:t>年国庆节放假时间</w:t>
      </w:r>
      <w:r>
        <w:rPr>
          <w:rFonts w:hint="eastAsia" w:ascii="仿宋_GB2312" w:hAnsi="仿宋_GB2312" w:eastAsia="仿宋_GB2312" w:cs="仿宋_GB2312"/>
          <w:bCs/>
          <w:w w:val="100"/>
          <w:kern w:val="0"/>
          <w:sz w:val="32"/>
          <w:szCs w:val="32"/>
          <w:lang w:eastAsia="zh-CN"/>
        </w:rPr>
        <w:t>，</w:t>
      </w:r>
      <w:r>
        <w:rPr>
          <w:rFonts w:hint="eastAsia" w:ascii="仿宋_GB2312" w:hAnsi="仿宋_GB2312" w:eastAsia="仿宋_GB2312" w:cs="仿宋_GB2312"/>
          <w:bCs/>
          <w:w w:val="100"/>
          <w:kern w:val="0"/>
          <w:sz w:val="32"/>
          <w:szCs w:val="32"/>
        </w:rPr>
        <w:t>为确保本学期长假后各项</w:t>
      </w:r>
      <w:r>
        <w:rPr>
          <w:rFonts w:hint="eastAsia" w:ascii="仿宋_GB2312" w:hAnsi="仿宋_GB2312" w:eastAsia="仿宋_GB2312" w:cs="仿宋_GB2312"/>
          <w:bCs/>
          <w:w w:val="100"/>
          <w:kern w:val="0"/>
          <w:sz w:val="32"/>
          <w:szCs w:val="32"/>
          <w:lang w:val="en-US" w:eastAsia="zh-CN"/>
        </w:rPr>
        <w:t>教育</w:t>
      </w:r>
      <w:r>
        <w:rPr>
          <w:rFonts w:hint="eastAsia" w:ascii="仿宋_GB2312" w:hAnsi="仿宋_GB2312" w:eastAsia="仿宋_GB2312" w:cs="仿宋_GB2312"/>
          <w:bCs/>
          <w:w w:val="100"/>
          <w:kern w:val="0"/>
          <w:sz w:val="32"/>
          <w:szCs w:val="32"/>
        </w:rPr>
        <w:t>教学工作正常运行，经研究决定，开展国庆节后第一天教学检查工作。现将有关事宜通知如下：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一、检查形式与时间</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本次教学检查采取校院两级检查的方式。学校教学检查组由学校领导、教务与招生处、教学督导办公室等相关人员组成，主要检查全校在国庆节后第一堂课的教学运行状态。各教学单位也要成立自查小组检查本学院在国庆节后第一天教学运行状态，对教师、学生上课情况进行检查。检查时间为2022年10月8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二、检查人员</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1.校级检查组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（1）各组人员安排</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第一组：田东平、白继博、林圣彤、郑春花</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检查区域：厚德大厦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第二组：朱瑞元、游荣义、元少远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检查区域：正心大厦1-2层及阶梯教室部分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第三组：苏涵、陈伟、赵祥洪、李柳琼</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检查区域：正心大厦3-6层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第四组：李咏梅、杨令叶、郭新巧、张伟莉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检查区域：明德大厦、音乐厅、图书馆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第五组：李文、卢忠强、林敏杰</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检查区域：日新大厦、怀德大厦、工程坊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（2）各组检查人员请于10月8日早上8:00在学校图书馆正门集合。</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2.各教学单位自查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各教学单位组织本单位领导、各课程教研组主任及相关人员对国庆节后第一天本单位的教师、学生上课情况进行检查。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三、检查内容</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1.课堂教学情况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教师纪律：检查任课教师是否存在迟到、私自调课或停课、私自请他人代课等情况；严格要求学生课堂纪律情况；课堂授课情况等。学生纪律：检查学生到课率，有无迟到、早退、旷课等；遵守课堂纪律情况。</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2.</w:t>
      </w:r>
      <w:r>
        <w:rPr>
          <w:rFonts w:hint="default" w:ascii="仿宋_GB2312" w:hAnsi="仿宋_GB2312" w:eastAsia="仿宋_GB2312" w:cs="仿宋_GB2312"/>
          <w:b/>
          <w:bCs w:val="0"/>
          <w:w w:val="100"/>
          <w:kern w:val="0"/>
          <w:sz w:val="32"/>
          <w:szCs w:val="32"/>
          <w:lang w:val="en-US" w:eastAsia="zh-CN"/>
        </w:rPr>
        <w:t>详细到课情况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为详细了解</w:t>
      </w:r>
      <w:r>
        <w:rPr>
          <w:rFonts w:hint="eastAsia" w:ascii="仿宋_GB2312" w:hAnsi="仿宋_GB2312" w:eastAsia="仿宋_GB2312" w:cs="仿宋_GB2312"/>
          <w:b w:val="0"/>
          <w:bCs/>
          <w:w w:val="100"/>
          <w:kern w:val="0"/>
          <w:sz w:val="32"/>
          <w:szCs w:val="32"/>
          <w:lang w:val="en-US" w:eastAsia="zh-CN"/>
        </w:rPr>
        <w:t>长假后</w:t>
      </w:r>
      <w:r>
        <w:rPr>
          <w:rFonts w:hint="default" w:ascii="仿宋_GB2312" w:hAnsi="仿宋_GB2312" w:eastAsia="仿宋_GB2312" w:cs="仿宋_GB2312"/>
          <w:b w:val="0"/>
          <w:bCs/>
          <w:w w:val="100"/>
          <w:kern w:val="0"/>
          <w:sz w:val="32"/>
          <w:szCs w:val="32"/>
          <w:lang w:val="en-US" w:eastAsia="zh-CN"/>
        </w:rPr>
        <w:t>学生到课情况，任课教师上课前应采取多种方式进行点名，统计缺课学生及缺课原因，并将具体情况报至各学院，由各学院统一</w:t>
      </w:r>
      <w:r>
        <w:rPr>
          <w:rFonts w:hint="eastAsia" w:ascii="仿宋_GB2312" w:hAnsi="仿宋_GB2312" w:eastAsia="仿宋_GB2312" w:cs="仿宋_GB2312"/>
          <w:b w:val="0"/>
          <w:bCs/>
          <w:w w:val="100"/>
          <w:kern w:val="0"/>
          <w:sz w:val="32"/>
          <w:szCs w:val="32"/>
          <w:lang w:val="en-US" w:eastAsia="zh-CN"/>
        </w:rPr>
        <w:t>将国庆节后第一天到课情况报</w:t>
      </w:r>
      <w:r>
        <w:rPr>
          <w:rFonts w:hint="default" w:ascii="仿宋_GB2312" w:hAnsi="仿宋_GB2312" w:eastAsia="仿宋_GB2312" w:cs="仿宋_GB2312"/>
          <w:b w:val="0"/>
          <w:bCs/>
          <w:w w:val="100"/>
          <w:kern w:val="0"/>
          <w:sz w:val="32"/>
          <w:szCs w:val="32"/>
          <w:lang w:val="en-US" w:eastAsia="zh-CN"/>
        </w:rPr>
        <w:t>送至教务</w:t>
      </w:r>
      <w:r>
        <w:rPr>
          <w:rFonts w:hint="eastAsia" w:ascii="仿宋_GB2312" w:hAnsi="仿宋_GB2312" w:eastAsia="仿宋_GB2312" w:cs="仿宋_GB2312"/>
          <w:b w:val="0"/>
          <w:bCs/>
          <w:w w:val="100"/>
          <w:kern w:val="0"/>
          <w:sz w:val="32"/>
          <w:szCs w:val="32"/>
          <w:lang w:val="en-US" w:eastAsia="zh-CN"/>
        </w:rPr>
        <w:t>与招生</w:t>
      </w:r>
      <w:r>
        <w:rPr>
          <w:rFonts w:hint="default" w:ascii="仿宋_GB2312" w:hAnsi="仿宋_GB2312" w:eastAsia="仿宋_GB2312" w:cs="仿宋_GB2312"/>
          <w:b w:val="0"/>
          <w:bCs/>
          <w:w w:val="100"/>
          <w:kern w:val="0"/>
          <w:sz w:val="32"/>
          <w:szCs w:val="32"/>
          <w:lang w:val="en-US" w:eastAsia="zh-CN"/>
        </w:rPr>
        <w:t>处。</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3.领导干部听课检查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校领导、相关职能部门及各学院领导干部</w:t>
      </w:r>
      <w:r>
        <w:rPr>
          <w:rFonts w:hint="eastAsia" w:ascii="仿宋_GB2312" w:hAnsi="仿宋_GB2312" w:eastAsia="仿宋_GB2312" w:cs="仿宋_GB2312"/>
          <w:b w:val="0"/>
          <w:bCs/>
          <w:w w:val="100"/>
          <w:kern w:val="0"/>
          <w:sz w:val="32"/>
          <w:szCs w:val="32"/>
          <w:lang w:val="en-US" w:eastAsia="zh-CN"/>
        </w:rPr>
        <w:t>在国庆节后第一天</w:t>
      </w:r>
      <w:r>
        <w:rPr>
          <w:rFonts w:hint="default" w:ascii="仿宋_GB2312" w:hAnsi="仿宋_GB2312" w:eastAsia="仿宋_GB2312" w:cs="仿宋_GB2312"/>
          <w:b w:val="0"/>
          <w:bCs/>
          <w:w w:val="100"/>
          <w:kern w:val="0"/>
          <w:sz w:val="32"/>
          <w:szCs w:val="32"/>
          <w:lang w:val="en-US" w:eastAsia="zh-CN"/>
        </w:rPr>
        <w:t>深入课堂教学一线听课，了解课堂教学整体情况。</w:t>
      </w:r>
      <w:r>
        <w:rPr>
          <w:rFonts w:hint="eastAsia" w:ascii="仿宋_GB2312" w:hAnsi="仿宋_GB2312" w:eastAsia="仿宋_GB2312" w:cs="仿宋_GB2312"/>
          <w:b w:val="0"/>
          <w:bCs/>
          <w:w w:val="100"/>
          <w:kern w:val="0"/>
          <w:sz w:val="32"/>
          <w:szCs w:val="32"/>
          <w:lang w:val="en-US" w:eastAsia="zh-CN"/>
        </w:rPr>
        <w:t>教务与招生处做好校领导及相关职能部门领导国庆节后第一天听课安排，各学院领导根据听课任务安排在长假后深入课堂教学一线进行听课。</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 w:val="0"/>
          <w:bCs/>
          <w:w w:val="100"/>
          <w:kern w:val="0"/>
          <w:sz w:val="32"/>
          <w:szCs w:val="32"/>
          <w:lang w:val="en-US" w:eastAsia="zh-CN"/>
        </w:rPr>
      </w:pPr>
      <w:r>
        <w:rPr>
          <w:rFonts w:hint="eastAsia" w:ascii="黑体" w:hAnsi="黑体" w:eastAsia="黑体" w:cs="黑体"/>
          <w:b w:val="0"/>
          <w:bCs/>
          <w:w w:val="100"/>
          <w:kern w:val="0"/>
          <w:sz w:val="32"/>
          <w:szCs w:val="32"/>
          <w:lang w:val="en-US" w:eastAsia="zh-CN"/>
        </w:rPr>
        <w:t>四、工作要求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1.请各教学单位认真</w:t>
      </w:r>
      <w:r>
        <w:rPr>
          <w:rFonts w:hint="eastAsia" w:ascii="仿宋_GB2312" w:hAnsi="仿宋_GB2312" w:eastAsia="仿宋_GB2312" w:cs="仿宋_GB2312"/>
          <w:b w:val="0"/>
          <w:bCs/>
          <w:w w:val="100"/>
          <w:kern w:val="0"/>
          <w:sz w:val="32"/>
          <w:szCs w:val="32"/>
          <w:lang w:val="en-US" w:eastAsia="zh-CN"/>
        </w:rPr>
        <w:t>检查</w:t>
      </w:r>
      <w:r>
        <w:rPr>
          <w:rFonts w:hint="default" w:ascii="仿宋_GB2312" w:hAnsi="仿宋_GB2312" w:eastAsia="仿宋_GB2312" w:cs="仿宋_GB2312"/>
          <w:b w:val="0"/>
          <w:bCs/>
          <w:w w:val="100"/>
          <w:kern w:val="0"/>
          <w:sz w:val="32"/>
          <w:szCs w:val="32"/>
          <w:lang w:val="en-US" w:eastAsia="zh-CN"/>
        </w:rPr>
        <w:t>本单位节后教学情况</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尤其关注 202</w:t>
      </w:r>
      <w:r>
        <w:rPr>
          <w:rFonts w:hint="eastAsia" w:ascii="仿宋_GB2312" w:hAnsi="仿宋_GB2312" w:eastAsia="仿宋_GB2312" w:cs="仿宋_GB2312"/>
          <w:b w:val="0"/>
          <w:bCs/>
          <w:w w:val="100"/>
          <w:kern w:val="0"/>
          <w:sz w:val="32"/>
          <w:szCs w:val="32"/>
          <w:lang w:val="en-US" w:eastAsia="zh-CN"/>
        </w:rPr>
        <w:t>2</w:t>
      </w:r>
      <w:r>
        <w:rPr>
          <w:rFonts w:hint="default" w:ascii="仿宋_GB2312" w:hAnsi="仿宋_GB2312" w:eastAsia="仿宋_GB2312" w:cs="仿宋_GB2312"/>
          <w:b w:val="0"/>
          <w:bCs/>
          <w:w w:val="100"/>
          <w:kern w:val="0"/>
          <w:sz w:val="32"/>
          <w:szCs w:val="32"/>
          <w:lang w:val="en-US" w:eastAsia="zh-CN"/>
        </w:rPr>
        <w:t>级新生班级教师课堂教学情况</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督促教师做好</w:t>
      </w:r>
      <w:r>
        <w:rPr>
          <w:rFonts w:hint="eastAsia" w:ascii="仿宋_GB2312" w:hAnsi="仿宋_GB2312" w:eastAsia="仿宋_GB2312" w:cs="仿宋_GB2312"/>
          <w:b w:val="0"/>
          <w:bCs/>
          <w:w w:val="100"/>
          <w:kern w:val="0"/>
          <w:sz w:val="32"/>
          <w:szCs w:val="32"/>
          <w:lang w:val="en-US" w:eastAsia="zh-CN"/>
        </w:rPr>
        <w:t>10</w:t>
      </w:r>
      <w:r>
        <w:rPr>
          <w:rFonts w:hint="default" w:ascii="仿宋_GB2312" w:hAnsi="仿宋_GB2312" w:eastAsia="仿宋_GB2312" w:cs="仿宋_GB2312"/>
          <w:b w:val="0"/>
          <w:bCs/>
          <w:w w:val="100"/>
          <w:kern w:val="0"/>
          <w:sz w:val="32"/>
          <w:szCs w:val="32"/>
          <w:lang w:val="en-US" w:eastAsia="zh-CN"/>
        </w:rPr>
        <w:t>月</w:t>
      </w:r>
      <w:r>
        <w:rPr>
          <w:rFonts w:hint="eastAsia" w:ascii="仿宋_GB2312" w:hAnsi="仿宋_GB2312" w:eastAsia="仿宋_GB2312" w:cs="仿宋_GB2312"/>
          <w:b w:val="0"/>
          <w:bCs/>
          <w:w w:val="100"/>
          <w:kern w:val="0"/>
          <w:sz w:val="32"/>
          <w:szCs w:val="32"/>
          <w:lang w:val="en-US" w:eastAsia="zh-CN"/>
        </w:rPr>
        <w:t>8</w:t>
      </w:r>
      <w:r>
        <w:rPr>
          <w:rFonts w:hint="default" w:ascii="仿宋_GB2312" w:hAnsi="仿宋_GB2312" w:eastAsia="仿宋_GB2312" w:cs="仿宋_GB2312"/>
          <w:b w:val="0"/>
          <w:bCs/>
          <w:w w:val="100"/>
          <w:kern w:val="0"/>
          <w:sz w:val="32"/>
          <w:szCs w:val="32"/>
          <w:lang w:val="en-US" w:eastAsia="zh-CN"/>
        </w:rPr>
        <w:t>日 上课准备工作</w:t>
      </w:r>
      <w:r>
        <w:rPr>
          <w:rFonts w:hint="eastAsia" w:ascii="仿宋_GB2312" w:hAnsi="仿宋_GB2312" w:eastAsia="仿宋_GB2312" w:cs="仿宋_GB2312"/>
          <w:b w:val="0"/>
          <w:bCs/>
          <w:w w:val="100"/>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u w:val="none"/>
          <w:lang w:val="en-US" w:eastAsia="zh-CN"/>
        </w:rPr>
      </w:pPr>
      <w:r>
        <w:rPr>
          <w:rFonts w:hint="eastAsia" w:ascii="仿宋_GB2312" w:hAnsi="仿宋_GB2312" w:eastAsia="仿宋_GB2312" w:cs="仿宋_GB2312"/>
          <w:b w:val="0"/>
          <w:bCs/>
          <w:w w:val="100"/>
          <w:kern w:val="0"/>
          <w:sz w:val="32"/>
          <w:szCs w:val="32"/>
          <w:lang w:val="en-US" w:eastAsia="zh-CN"/>
        </w:rPr>
        <w:t>2.请各教学单位</w:t>
      </w:r>
      <w:r>
        <w:rPr>
          <w:rFonts w:hint="default" w:ascii="仿宋_GB2312" w:hAnsi="仿宋_GB2312" w:eastAsia="仿宋_GB2312" w:cs="仿宋_GB2312"/>
          <w:b w:val="0"/>
          <w:bCs/>
          <w:w w:val="100"/>
          <w:kern w:val="0"/>
          <w:sz w:val="32"/>
          <w:szCs w:val="32"/>
          <w:lang w:val="en-US" w:eastAsia="zh-CN"/>
        </w:rPr>
        <w:t>将国庆节后第一天到课情况</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检查结果汇总表</w:t>
      </w:r>
      <w:r>
        <w:rPr>
          <w:rFonts w:hint="eastAsia" w:ascii="仿宋_GB2312" w:hAnsi="仿宋_GB2312" w:eastAsia="仿宋_GB2312" w:cs="仿宋_GB2312"/>
          <w:b w:val="0"/>
          <w:bCs/>
          <w:w w:val="100"/>
          <w:kern w:val="0"/>
          <w:sz w:val="32"/>
          <w:szCs w:val="32"/>
          <w:lang w:val="en-US" w:eastAsia="zh-CN"/>
        </w:rPr>
        <w:t>（见附件）的</w:t>
      </w:r>
      <w:r>
        <w:rPr>
          <w:rFonts w:hint="default" w:ascii="仿宋_GB2312" w:hAnsi="仿宋_GB2312" w:eastAsia="仿宋_GB2312" w:cs="仿宋_GB2312"/>
          <w:b w:val="0"/>
          <w:bCs/>
          <w:w w:val="100"/>
          <w:kern w:val="0"/>
          <w:sz w:val="32"/>
          <w:szCs w:val="32"/>
          <w:lang w:val="en-US" w:eastAsia="zh-CN"/>
        </w:rPr>
        <w:t>纸质版和电子版于</w:t>
      </w:r>
      <w:r>
        <w:rPr>
          <w:rFonts w:hint="eastAsia" w:ascii="仿宋_GB2312" w:hAnsi="仿宋_GB2312" w:eastAsia="仿宋_GB2312" w:cs="仿宋_GB2312"/>
          <w:b w:val="0"/>
          <w:bCs/>
          <w:w w:val="100"/>
          <w:kern w:val="0"/>
          <w:sz w:val="32"/>
          <w:szCs w:val="32"/>
          <w:lang w:val="en-US" w:eastAsia="zh-CN"/>
        </w:rPr>
        <w:t>10</w:t>
      </w:r>
      <w:r>
        <w:rPr>
          <w:rFonts w:hint="default" w:ascii="仿宋_GB2312" w:hAnsi="仿宋_GB2312" w:eastAsia="仿宋_GB2312" w:cs="仿宋_GB2312"/>
          <w:b w:val="0"/>
          <w:bCs/>
          <w:w w:val="100"/>
          <w:kern w:val="0"/>
          <w:sz w:val="32"/>
          <w:szCs w:val="32"/>
          <w:lang w:val="en-US" w:eastAsia="zh-CN"/>
        </w:rPr>
        <w:t>月</w:t>
      </w:r>
      <w:r>
        <w:rPr>
          <w:rFonts w:hint="eastAsia" w:ascii="仿宋_GB2312" w:hAnsi="仿宋_GB2312" w:eastAsia="仿宋_GB2312" w:cs="仿宋_GB2312"/>
          <w:b w:val="0"/>
          <w:bCs/>
          <w:w w:val="100"/>
          <w:kern w:val="0"/>
          <w:sz w:val="32"/>
          <w:szCs w:val="32"/>
          <w:lang w:val="en-US" w:eastAsia="zh-CN"/>
        </w:rPr>
        <w:t>9</w:t>
      </w:r>
      <w:r>
        <w:rPr>
          <w:rFonts w:hint="default" w:ascii="仿宋_GB2312" w:hAnsi="仿宋_GB2312" w:eastAsia="仿宋_GB2312" w:cs="仿宋_GB2312"/>
          <w:b w:val="0"/>
          <w:bCs/>
          <w:w w:val="100"/>
          <w:kern w:val="0"/>
          <w:sz w:val="32"/>
          <w:szCs w:val="32"/>
          <w:lang w:val="en-US" w:eastAsia="zh-CN"/>
        </w:rPr>
        <w:t>日</w:t>
      </w:r>
      <w:bookmarkStart w:id="0" w:name="_GoBack"/>
      <w:bookmarkEnd w:id="0"/>
      <w:r>
        <w:rPr>
          <w:rFonts w:hint="default" w:ascii="仿宋_GB2312" w:hAnsi="仿宋_GB2312" w:eastAsia="仿宋_GB2312" w:cs="仿宋_GB2312"/>
          <w:b w:val="0"/>
          <w:bCs/>
          <w:w w:val="100"/>
          <w:kern w:val="0"/>
          <w:sz w:val="32"/>
          <w:szCs w:val="32"/>
          <w:lang w:val="en-US" w:eastAsia="zh-CN"/>
        </w:rPr>
        <w:t>上午下班前报送</w:t>
      </w:r>
      <w:r>
        <w:rPr>
          <w:rFonts w:hint="eastAsia" w:ascii="仿宋_GB2312" w:hAnsi="仿宋_GB2312" w:eastAsia="仿宋_GB2312" w:cs="仿宋_GB2312"/>
          <w:b w:val="0"/>
          <w:bCs/>
          <w:w w:val="100"/>
          <w:kern w:val="0"/>
          <w:sz w:val="32"/>
          <w:szCs w:val="32"/>
          <w:lang w:val="en-US" w:eastAsia="zh-CN"/>
        </w:rPr>
        <w:t>至</w:t>
      </w:r>
      <w:r>
        <w:rPr>
          <w:rFonts w:hint="default" w:ascii="仿宋_GB2312" w:hAnsi="仿宋_GB2312" w:eastAsia="仿宋_GB2312" w:cs="仿宋_GB2312"/>
          <w:b w:val="0"/>
          <w:bCs/>
          <w:w w:val="100"/>
          <w:kern w:val="0"/>
          <w:sz w:val="32"/>
          <w:szCs w:val="32"/>
          <w:lang w:val="en-US" w:eastAsia="zh-CN"/>
        </w:rPr>
        <w:t>教务与招生处。</w:t>
      </w:r>
      <w:r>
        <w:rPr>
          <w:rFonts w:hint="eastAsia" w:ascii="仿宋_GB2312" w:hAnsi="仿宋_GB2312" w:eastAsia="仿宋_GB2312" w:cs="仿宋_GB2312"/>
          <w:b w:val="0"/>
          <w:bCs/>
          <w:w w:val="100"/>
          <w:kern w:val="0"/>
          <w:sz w:val="32"/>
          <w:szCs w:val="32"/>
          <w:lang w:val="en-US" w:eastAsia="zh-CN"/>
        </w:rPr>
        <w:t>联系人：郭老师、张老师，联系电话：6363212，邮箱：</w:t>
      </w:r>
      <w:r>
        <w:rPr>
          <w:rFonts w:hint="eastAsia" w:ascii="仿宋_GB2312" w:hAnsi="仿宋_GB2312" w:eastAsia="仿宋_GB2312" w:cs="仿宋_GB2312"/>
          <w:b w:val="0"/>
          <w:bCs/>
          <w:w w:val="100"/>
          <w:kern w:val="0"/>
          <w:sz w:val="32"/>
          <w:szCs w:val="32"/>
          <w:u w:val="none"/>
          <w:lang w:val="en-US" w:eastAsia="zh-CN"/>
        </w:rPr>
        <w:fldChar w:fldCharType="begin"/>
      </w:r>
      <w:r>
        <w:rPr>
          <w:rFonts w:hint="eastAsia" w:ascii="仿宋_GB2312" w:hAnsi="仿宋_GB2312" w:eastAsia="仿宋_GB2312" w:cs="仿宋_GB2312"/>
          <w:b w:val="0"/>
          <w:bCs/>
          <w:w w:val="100"/>
          <w:kern w:val="0"/>
          <w:sz w:val="32"/>
          <w:szCs w:val="32"/>
          <w:u w:val="none"/>
          <w:lang w:val="en-US" w:eastAsia="zh-CN"/>
        </w:rPr>
        <w:instrText xml:space="preserve"> HYPERLINK "mailto:jwcjxzl@163.com。" </w:instrText>
      </w:r>
      <w:r>
        <w:rPr>
          <w:rFonts w:hint="eastAsia" w:ascii="仿宋_GB2312" w:hAnsi="仿宋_GB2312" w:eastAsia="仿宋_GB2312" w:cs="仿宋_GB2312"/>
          <w:b w:val="0"/>
          <w:bCs/>
          <w:w w:val="100"/>
          <w:kern w:val="0"/>
          <w:sz w:val="32"/>
          <w:szCs w:val="32"/>
          <w:u w:val="none"/>
          <w:lang w:val="en-US" w:eastAsia="zh-CN"/>
        </w:rPr>
        <w:fldChar w:fldCharType="separate"/>
      </w:r>
      <w:r>
        <w:rPr>
          <w:rStyle w:val="11"/>
          <w:rFonts w:hint="eastAsia" w:ascii="仿宋_GB2312" w:hAnsi="仿宋_GB2312" w:eastAsia="仿宋_GB2312" w:cs="仿宋_GB2312"/>
          <w:b w:val="0"/>
          <w:bCs/>
          <w:w w:val="100"/>
          <w:kern w:val="0"/>
          <w:sz w:val="32"/>
          <w:szCs w:val="32"/>
          <w:u w:val="none"/>
          <w:lang w:val="en-US" w:eastAsia="zh-CN"/>
        </w:rPr>
        <w:t>jwcjxzl@163.com。</w:t>
      </w:r>
      <w:r>
        <w:rPr>
          <w:rFonts w:hint="eastAsia" w:ascii="仿宋_GB2312" w:hAnsi="仿宋_GB2312" w:eastAsia="仿宋_GB2312" w:cs="仿宋_GB2312"/>
          <w:b w:val="0"/>
          <w:bCs/>
          <w:w w:val="100"/>
          <w:kern w:val="0"/>
          <w:sz w:val="32"/>
          <w:szCs w:val="32"/>
          <w:u w:val="none"/>
          <w:lang w:val="en-US" w:eastAsia="zh-CN"/>
        </w:rPr>
        <w:fldChar w:fldCharType="end"/>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u w:val="none"/>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rPr>
        <w:t>附件</w:t>
      </w:r>
      <w:r>
        <w:rPr>
          <w:rFonts w:hint="eastAsia" w:ascii="仿宋_GB2312" w:hAnsi="仿宋_GB2312" w:eastAsia="仿宋_GB2312" w:cs="仿宋_GB2312"/>
          <w:bCs/>
          <w:w w:val="100"/>
          <w:kern w:val="0"/>
          <w:sz w:val="32"/>
          <w:szCs w:val="32"/>
          <w:lang w:eastAsia="zh-CN"/>
        </w:rPr>
        <w:t>：</w:t>
      </w:r>
      <w:r>
        <w:rPr>
          <w:rFonts w:hint="eastAsia" w:ascii="仿宋_GB2312" w:hAnsi="仿宋_GB2312" w:eastAsia="仿宋_GB2312" w:cs="仿宋_GB2312"/>
          <w:bCs/>
          <w:w w:val="100"/>
          <w:kern w:val="0"/>
          <w:sz w:val="32"/>
          <w:szCs w:val="32"/>
        </w:rPr>
        <w:t>国庆节后第一天教学检查情况汇总表</w:t>
      </w:r>
    </w:p>
    <w:p>
      <w:pPr>
        <w:keepNext w:val="0"/>
        <w:keepLines w:val="0"/>
        <w:pageBreakBefore w:val="0"/>
        <w:kinsoku/>
        <w:wordWrap/>
        <w:overflowPunct/>
        <w:topLinePunct w:val="0"/>
        <w:autoSpaceDE/>
        <w:autoSpaceDN/>
        <w:bidi w:val="0"/>
        <w:adjustRightInd/>
        <w:snapToGrid/>
        <w:spacing w:line="570" w:lineRule="exact"/>
        <w:ind w:firstLine="6400" w:firstLineChars="2000"/>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教务与招生处</w:t>
      </w: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 xml:space="preserve">                                    </w:t>
      </w:r>
      <w:r>
        <w:rPr>
          <w:rFonts w:ascii="仿宋_GB2312" w:hAnsi="仿宋_GB2312" w:eastAsia="仿宋_GB2312" w:cs="仿宋_GB2312"/>
          <w:w w:val="100"/>
          <w:sz w:val="32"/>
          <w:szCs w:val="32"/>
        </w:rPr>
        <w:t xml:space="preserve"> </w:t>
      </w:r>
      <w:r>
        <w:rPr>
          <w:rFonts w:hint="eastAsia" w:ascii="仿宋_GB2312" w:hAnsi="仿宋_GB2312" w:eastAsia="仿宋_GB2312" w:cs="仿宋_GB2312"/>
          <w:w w:val="100"/>
          <w:sz w:val="32"/>
          <w:szCs w:val="32"/>
        </w:rPr>
        <w:t xml:space="preserve">  202</w:t>
      </w:r>
      <w:r>
        <w:rPr>
          <w:rFonts w:hint="eastAsia" w:ascii="仿宋_GB2312" w:hAnsi="仿宋_GB2312" w:eastAsia="仿宋_GB2312" w:cs="仿宋_GB2312"/>
          <w:w w:val="100"/>
          <w:sz w:val="32"/>
          <w:szCs w:val="32"/>
          <w:lang w:val="en-US" w:eastAsia="zh-CN"/>
        </w:rPr>
        <w:t>2</w:t>
      </w:r>
      <w:r>
        <w:rPr>
          <w:rFonts w:hint="eastAsia" w:ascii="仿宋_GB2312" w:hAnsi="仿宋_GB2312" w:eastAsia="仿宋_GB2312" w:cs="仿宋_GB2312"/>
          <w:w w:val="100"/>
          <w:sz w:val="32"/>
          <w:szCs w:val="32"/>
        </w:rPr>
        <w:t>年</w:t>
      </w:r>
      <w:r>
        <w:rPr>
          <w:rFonts w:hint="eastAsia" w:ascii="仿宋_GB2312" w:hAnsi="仿宋_GB2312" w:eastAsia="仿宋_GB2312" w:cs="仿宋_GB2312"/>
          <w:w w:val="100"/>
          <w:sz w:val="32"/>
          <w:szCs w:val="32"/>
          <w:lang w:val="en-US" w:eastAsia="zh-CN"/>
        </w:rPr>
        <w:t>9</w:t>
      </w:r>
      <w:r>
        <w:rPr>
          <w:rFonts w:hint="eastAsia" w:ascii="仿宋_GB2312" w:hAnsi="仿宋_GB2312" w:eastAsia="仿宋_GB2312" w:cs="仿宋_GB2312"/>
          <w:w w:val="100"/>
          <w:sz w:val="32"/>
          <w:szCs w:val="32"/>
        </w:rPr>
        <w:t>月</w:t>
      </w:r>
      <w:r>
        <w:rPr>
          <w:rFonts w:hint="eastAsia" w:ascii="仿宋_GB2312" w:hAnsi="仿宋_GB2312" w:eastAsia="仿宋_GB2312" w:cs="仿宋_GB2312"/>
          <w:w w:val="100"/>
          <w:sz w:val="32"/>
          <w:szCs w:val="32"/>
          <w:lang w:val="en-US" w:eastAsia="zh-CN"/>
        </w:rPr>
        <w:t>29</w:t>
      </w:r>
      <w:r>
        <w:rPr>
          <w:rFonts w:hint="eastAsia" w:ascii="仿宋_GB2312" w:hAnsi="仿宋_GB2312" w:eastAsia="仿宋_GB2312" w:cs="仿宋_GB2312"/>
          <w:w w:val="100"/>
          <w:sz w:val="32"/>
          <w:szCs w:val="32"/>
        </w:rPr>
        <w:t>日</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60288;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mVrbrSAAAABAEAAA8AAAAAAAAAAQAgAAAAIgAAAGRycy9kb3ducmV2LnhtbFBLAQIUABQAAAAI&#10;AIdO4kA7rYB48wEAAOcDAAAOAAAAAAAAAAEAIAAAACEBAABkcnMvZTJvRG9jLnhtbFBLBQYAAAAA&#10;BgAGAFkBAACGBQ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w:t>抄送：校领导、存档</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2336;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yX6P90wAAAAYBAAAPAAAAAAAAAAEAIAAAACIAAABkcnMvZG93bnJldi54bWxQSwECFAAUAAAA&#10;CACHTuJA6mO98/MBAADnAwAADgAAAAAAAAABACAAAAAiAQAAZHJzL2Uyb0RvYy54bWxQSwUGAAAA&#10;AAYABgBZAQAAhwU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1312;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iWVztMAAAAEAQAADwAAAAAAAAABACAAAAAiAAAAZHJzL2Rvd25yZXYueG1sUEsBAhQAFAAAAAgA&#10;h07iQJH8PHzxAQAA5gMAAA4AAAAAAAAAAQAgAAAAIgEAAGRycy9lMm9Eb2MueG1sUEsFBgAAAAAG&#10;AAYAWQEAAIUFAAAAAA==&#10;">
                <v:fill on="f" focussize="0,0"/>
                <v:stroke weight="0.708661417322835pt" color="#FF0000" joinstyle="round"/>
                <v:imagedata o:title=""/>
                <o:lock v:ext="edit" aspectratio="f"/>
              </v:line>
            </w:pict>
          </mc:Fallback>
        </mc:AlternateContent>
      </w:r>
      <w:r>
        <w:rPr>
          <w:rFonts w:hint="eastAsia" w:ascii="仿宋_GB2312" w:hAnsi="仿宋_GB2312" w:eastAsia="仿宋_GB2312" w:cs="仿宋_GB2312"/>
          <w:w w:val="100"/>
          <w:sz w:val="28"/>
          <w:szCs w:val="28"/>
        </w:rPr>
        <w:t>厦门工学院教务与招生处                  202</w:t>
      </w:r>
      <w:r>
        <w:rPr>
          <w:rFonts w:hint="eastAsia" w:ascii="仿宋_GB2312" w:hAnsi="仿宋_GB2312" w:eastAsia="仿宋_GB2312" w:cs="仿宋_GB2312"/>
          <w:w w:val="100"/>
          <w:sz w:val="28"/>
          <w:szCs w:val="28"/>
          <w:lang w:val="en-US" w:eastAsia="zh-CN"/>
        </w:rPr>
        <w:t>2</w:t>
      </w:r>
      <w:r>
        <w:rPr>
          <w:rFonts w:hint="eastAsia" w:ascii="仿宋_GB2312" w:hAnsi="仿宋_GB2312" w:eastAsia="仿宋_GB2312" w:cs="仿宋_GB2312"/>
          <w:w w:val="100"/>
          <w:sz w:val="28"/>
          <w:szCs w:val="28"/>
        </w:rPr>
        <w:t>年</w:t>
      </w:r>
      <w:r>
        <w:rPr>
          <w:rFonts w:hint="eastAsia" w:ascii="仿宋_GB2312" w:hAnsi="仿宋_GB2312" w:eastAsia="仿宋_GB2312" w:cs="仿宋_GB2312"/>
          <w:w w:val="100"/>
          <w:sz w:val="28"/>
          <w:szCs w:val="28"/>
          <w:lang w:val="en-US" w:eastAsia="zh-CN"/>
        </w:rPr>
        <w:t>9</w:t>
      </w:r>
      <w:r>
        <w:rPr>
          <w:rFonts w:hint="eastAsia" w:ascii="仿宋_GB2312" w:hAnsi="仿宋_GB2312" w:eastAsia="仿宋_GB2312" w:cs="仿宋_GB2312"/>
          <w:w w:val="100"/>
          <w:sz w:val="28"/>
          <w:szCs w:val="28"/>
        </w:rPr>
        <w:t>月</w:t>
      </w:r>
      <w:r>
        <w:rPr>
          <w:rFonts w:hint="eastAsia" w:ascii="仿宋_GB2312" w:hAnsi="仿宋_GB2312" w:eastAsia="仿宋_GB2312" w:cs="仿宋_GB2312"/>
          <w:w w:val="100"/>
          <w:sz w:val="28"/>
          <w:szCs w:val="28"/>
          <w:lang w:val="en-US" w:eastAsia="zh-CN"/>
        </w:rPr>
        <w:t>29</w:t>
      </w:r>
      <w:r>
        <w:rPr>
          <w:rFonts w:hint="eastAsia" w:ascii="仿宋_GB2312" w:hAnsi="仿宋_GB2312" w:eastAsia="仿宋_GB2312" w:cs="仿宋_GB2312"/>
          <w:w w:val="100"/>
          <w:sz w:val="28"/>
          <w:szCs w:val="28"/>
        </w:rPr>
        <w:t>日印发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1NmIxMmYyMDA1Y2YxNTkzY2Y5M2M5NDk3OTc3NmMifQ=="/>
  </w:docVars>
  <w:rsids>
    <w:rsidRoot w:val="7B103F97"/>
    <w:rsid w:val="00041DAC"/>
    <w:rsid w:val="00083C4C"/>
    <w:rsid w:val="000A42CE"/>
    <w:rsid w:val="000A7ACE"/>
    <w:rsid w:val="000D166C"/>
    <w:rsid w:val="000D5AC9"/>
    <w:rsid w:val="001124F9"/>
    <w:rsid w:val="00117D45"/>
    <w:rsid w:val="001555E2"/>
    <w:rsid w:val="00164E41"/>
    <w:rsid w:val="00206DFF"/>
    <w:rsid w:val="00214BFF"/>
    <w:rsid w:val="0022215D"/>
    <w:rsid w:val="00256C58"/>
    <w:rsid w:val="002675E0"/>
    <w:rsid w:val="00271F9D"/>
    <w:rsid w:val="002C2E75"/>
    <w:rsid w:val="002E0DDC"/>
    <w:rsid w:val="003C61A7"/>
    <w:rsid w:val="003D10DA"/>
    <w:rsid w:val="00427EB3"/>
    <w:rsid w:val="004427B0"/>
    <w:rsid w:val="004438C0"/>
    <w:rsid w:val="004B1970"/>
    <w:rsid w:val="004D310B"/>
    <w:rsid w:val="004E3839"/>
    <w:rsid w:val="004F52C2"/>
    <w:rsid w:val="00522956"/>
    <w:rsid w:val="00523626"/>
    <w:rsid w:val="005703DB"/>
    <w:rsid w:val="00597C0C"/>
    <w:rsid w:val="005B659A"/>
    <w:rsid w:val="005E0356"/>
    <w:rsid w:val="00612234"/>
    <w:rsid w:val="0061533D"/>
    <w:rsid w:val="00632AAA"/>
    <w:rsid w:val="00692823"/>
    <w:rsid w:val="006C3972"/>
    <w:rsid w:val="006C6F02"/>
    <w:rsid w:val="00733991"/>
    <w:rsid w:val="00744F33"/>
    <w:rsid w:val="00774EDC"/>
    <w:rsid w:val="008150F1"/>
    <w:rsid w:val="00836B65"/>
    <w:rsid w:val="008719A6"/>
    <w:rsid w:val="00880EF8"/>
    <w:rsid w:val="008917B3"/>
    <w:rsid w:val="008B1A62"/>
    <w:rsid w:val="008E40F1"/>
    <w:rsid w:val="008E44D9"/>
    <w:rsid w:val="008F670C"/>
    <w:rsid w:val="009115C7"/>
    <w:rsid w:val="0096312E"/>
    <w:rsid w:val="009C4C69"/>
    <w:rsid w:val="009D0295"/>
    <w:rsid w:val="009D1181"/>
    <w:rsid w:val="00A52413"/>
    <w:rsid w:val="00AF19B9"/>
    <w:rsid w:val="00B01816"/>
    <w:rsid w:val="00B01FDC"/>
    <w:rsid w:val="00B56DDD"/>
    <w:rsid w:val="00BA608E"/>
    <w:rsid w:val="00BE5CE6"/>
    <w:rsid w:val="00C36197"/>
    <w:rsid w:val="00C927FE"/>
    <w:rsid w:val="00CA5C82"/>
    <w:rsid w:val="00CB69BD"/>
    <w:rsid w:val="00CE5AD9"/>
    <w:rsid w:val="00D1407F"/>
    <w:rsid w:val="00D42E8B"/>
    <w:rsid w:val="00D542C0"/>
    <w:rsid w:val="00D75A11"/>
    <w:rsid w:val="00DF5470"/>
    <w:rsid w:val="00E74593"/>
    <w:rsid w:val="00E9681F"/>
    <w:rsid w:val="00EB6787"/>
    <w:rsid w:val="00EC7F28"/>
    <w:rsid w:val="00F8033C"/>
    <w:rsid w:val="00F920D7"/>
    <w:rsid w:val="00FD4FF0"/>
    <w:rsid w:val="01F21109"/>
    <w:rsid w:val="026678CF"/>
    <w:rsid w:val="031A7911"/>
    <w:rsid w:val="03A63B82"/>
    <w:rsid w:val="04C109B8"/>
    <w:rsid w:val="050E5381"/>
    <w:rsid w:val="05165B69"/>
    <w:rsid w:val="051E0416"/>
    <w:rsid w:val="05D42E7B"/>
    <w:rsid w:val="05DD4A7D"/>
    <w:rsid w:val="064F1820"/>
    <w:rsid w:val="066A218B"/>
    <w:rsid w:val="066F331E"/>
    <w:rsid w:val="06E0790C"/>
    <w:rsid w:val="07907C58"/>
    <w:rsid w:val="090B602E"/>
    <w:rsid w:val="09254D22"/>
    <w:rsid w:val="0BCF4F3E"/>
    <w:rsid w:val="0C573A42"/>
    <w:rsid w:val="0CC154F3"/>
    <w:rsid w:val="0D9B32DA"/>
    <w:rsid w:val="0E3E3D90"/>
    <w:rsid w:val="0FFD3157"/>
    <w:rsid w:val="10894C43"/>
    <w:rsid w:val="10A91C4F"/>
    <w:rsid w:val="116279FD"/>
    <w:rsid w:val="127E4E6A"/>
    <w:rsid w:val="13AE43D8"/>
    <w:rsid w:val="14474212"/>
    <w:rsid w:val="14A519A1"/>
    <w:rsid w:val="15196AB7"/>
    <w:rsid w:val="159A1AAF"/>
    <w:rsid w:val="161D5989"/>
    <w:rsid w:val="16B63740"/>
    <w:rsid w:val="16B75EC9"/>
    <w:rsid w:val="1782794B"/>
    <w:rsid w:val="17EE6F1B"/>
    <w:rsid w:val="17FE1B8E"/>
    <w:rsid w:val="18315B7F"/>
    <w:rsid w:val="187F3CEB"/>
    <w:rsid w:val="18CA234B"/>
    <w:rsid w:val="18D06F4A"/>
    <w:rsid w:val="18EF07D9"/>
    <w:rsid w:val="19E93619"/>
    <w:rsid w:val="19EE1F37"/>
    <w:rsid w:val="19F42979"/>
    <w:rsid w:val="19F57EDA"/>
    <w:rsid w:val="1A005AA9"/>
    <w:rsid w:val="1B7F2421"/>
    <w:rsid w:val="1D2F7D4C"/>
    <w:rsid w:val="1D7C6D53"/>
    <w:rsid w:val="1DF0157F"/>
    <w:rsid w:val="1E624A7E"/>
    <w:rsid w:val="1E9F79D1"/>
    <w:rsid w:val="1EB069FD"/>
    <w:rsid w:val="1F332609"/>
    <w:rsid w:val="1F8D4AAE"/>
    <w:rsid w:val="1F8F7D90"/>
    <w:rsid w:val="1FBFAEF4"/>
    <w:rsid w:val="20266E17"/>
    <w:rsid w:val="213F69A2"/>
    <w:rsid w:val="217B2B50"/>
    <w:rsid w:val="21915207"/>
    <w:rsid w:val="22171923"/>
    <w:rsid w:val="22645BDB"/>
    <w:rsid w:val="229D49F2"/>
    <w:rsid w:val="236D346E"/>
    <w:rsid w:val="24114089"/>
    <w:rsid w:val="2414229A"/>
    <w:rsid w:val="24483196"/>
    <w:rsid w:val="24573114"/>
    <w:rsid w:val="26781D23"/>
    <w:rsid w:val="26B52695"/>
    <w:rsid w:val="27923CB4"/>
    <w:rsid w:val="27953320"/>
    <w:rsid w:val="279D1AB0"/>
    <w:rsid w:val="28D64B85"/>
    <w:rsid w:val="29C67131"/>
    <w:rsid w:val="2A6F22B6"/>
    <w:rsid w:val="2B226715"/>
    <w:rsid w:val="2BA525A4"/>
    <w:rsid w:val="2CE94ED5"/>
    <w:rsid w:val="2CEF5CA8"/>
    <w:rsid w:val="2D31306C"/>
    <w:rsid w:val="2D686BEE"/>
    <w:rsid w:val="2D742686"/>
    <w:rsid w:val="2D7FA548"/>
    <w:rsid w:val="2E2503AA"/>
    <w:rsid w:val="2E7D051F"/>
    <w:rsid w:val="2EF72DC6"/>
    <w:rsid w:val="2F2840A0"/>
    <w:rsid w:val="2FBF68BC"/>
    <w:rsid w:val="2FD618B2"/>
    <w:rsid w:val="2FF6201A"/>
    <w:rsid w:val="301E594C"/>
    <w:rsid w:val="30270840"/>
    <w:rsid w:val="30694346"/>
    <w:rsid w:val="30726E41"/>
    <w:rsid w:val="30D673C4"/>
    <w:rsid w:val="312A3DAC"/>
    <w:rsid w:val="31873A2C"/>
    <w:rsid w:val="31F90647"/>
    <w:rsid w:val="32B64F6A"/>
    <w:rsid w:val="33220DA0"/>
    <w:rsid w:val="336F79B6"/>
    <w:rsid w:val="33F22D66"/>
    <w:rsid w:val="33F916E9"/>
    <w:rsid w:val="355E3377"/>
    <w:rsid w:val="360052D1"/>
    <w:rsid w:val="360C0957"/>
    <w:rsid w:val="36BF031C"/>
    <w:rsid w:val="3710498D"/>
    <w:rsid w:val="37652D63"/>
    <w:rsid w:val="37FB8397"/>
    <w:rsid w:val="385379CB"/>
    <w:rsid w:val="388B17D9"/>
    <w:rsid w:val="38B134E2"/>
    <w:rsid w:val="392371DC"/>
    <w:rsid w:val="39307533"/>
    <w:rsid w:val="39BC3701"/>
    <w:rsid w:val="3A4B1FA5"/>
    <w:rsid w:val="3A4F47BA"/>
    <w:rsid w:val="3A557C35"/>
    <w:rsid w:val="3B8D5DDA"/>
    <w:rsid w:val="3B943B42"/>
    <w:rsid w:val="3B981C16"/>
    <w:rsid w:val="3BBF7FA8"/>
    <w:rsid w:val="3BEFAAA1"/>
    <w:rsid w:val="3C7F739D"/>
    <w:rsid w:val="3DF87E60"/>
    <w:rsid w:val="3E0E2F97"/>
    <w:rsid w:val="3E7D7CCC"/>
    <w:rsid w:val="3EA26D26"/>
    <w:rsid w:val="3EB94011"/>
    <w:rsid w:val="3EE03AF9"/>
    <w:rsid w:val="3F384CFA"/>
    <w:rsid w:val="3F492A26"/>
    <w:rsid w:val="3F734E86"/>
    <w:rsid w:val="3F8969A0"/>
    <w:rsid w:val="3FCF613B"/>
    <w:rsid w:val="3FF5C098"/>
    <w:rsid w:val="3FF68C78"/>
    <w:rsid w:val="3FFF097F"/>
    <w:rsid w:val="40B0652E"/>
    <w:rsid w:val="41506156"/>
    <w:rsid w:val="416C5445"/>
    <w:rsid w:val="41C04427"/>
    <w:rsid w:val="437F1528"/>
    <w:rsid w:val="445E567F"/>
    <w:rsid w:val="45C93F6D"/>
    <w:rsid w:val="45E3466B"/>
    <w:rsid w:val="45F70196"/>
    <w:rsid w:val="461F5FD4"/>
    <w:rsid w:val="463B1CB4"/>
    <w:rsid w:val="46DE0FA8"/>
    <w:rsid w:val="472E0677"/>
    <w:rsid w:val="47635218"/>
    <w:rsid w:val="47A72A3F"/>
    <w:rsid w:val="48552DF9"/>
    <w:rsid w:val="48A2667A"/>
    <w:rsid w:val="49721C16"/>
    <w:rsid w:val="4DDA5BA1"/>
    <w:rsid w:val="4DE82F9A"/>
    <w:rsid w:val="4E7B2FE0"/>
    <w:rsid w:val="4EAA2A16"/>
    <w:rsid w:val="4FDFD88A"/>
    <w:rsid w:val="507B0FBD"/>
    <w:rsid w:val="50D62E8B"/>
    <w:rsid w:val="511938EB"/>
    <w:rsid w:val="512E34F2"/>
    <w:rsid w:val="51514A13"/>
    <w:rsid w:val="526E7193"/>
    <w:rsid w:val="52E11530"/>
    <w:rsid w:val="532641BE"/>
    <w:rsid w:val="53814BD2"/>
    <w:rsid w:val="54604C84"/>
    <w:rsid w:val="54F105A5"/>
    <w:rsid w:val="554B4D38"/>
    <w:rsid w:val="5585482F"/>
    <w:rsid w:val="5637528E"/>
    <w:rsid w:val="565C0CE4"/>
    <w:rsid w:val="566B4278"/>
    <w:rsid w:val="56770C36"/>
    <w:rsid w:val="56B5119E"/>
    <w:rsid w:val="56BF05E8"/>
    <w:rsid w:val="57CE7808"/>
    <w:rsid w:val="581B535C"/>
    <w:rsid w:val="58600BF0"/>
    <w:rsid w:val="58CD6432"/>
    <w:rsid w:val="590215DF"/>
    <w:rsid w:val="59077985"/>
    <w:rsid w:val="59F04A01"/>
    <w:rsid w:val="5A4C4953"/>
    <w:rsid w:val="5A755853"/>
    <w:rsid w:val="5B7C1EB7"/>
    <w:rsid w:val="5D8446DC"/>
    <w:rsid w:val="5D8D7148"/>
    <w:rsid w:val="5DC369A6"/>
    <w:rsid w:val="5DD6534D"/>
    <w:rsid w:val="5DF113CB"/>
    <w:rsid w:val="5DF15DDE"/>
    <w:rsid w:val="5DFD7329"/>
    <w:rsid w:val="5EDE49AA"/>
    <w:rsid w:val="5EE70EF5"/>
    <w:rsid w:val="5EEF9D46"/>
    <w:rsid w:val="5EF1A33A"/>
    <w:rsid w:val="5F4E40CB"/>
    <w:rsid w:val="5FEE2DBB"/>
    <w:rsid w:val="60992C3A"/>
    <w:rsid w:val="60F51E90"/>
    <w:rsid w:val="610B0AEF"/>
    <w:rsid w:val="612B2850"/>
    <w:rsid w:val="61D44C83"/>
    <w:rsid w:val="62354F1E"/>
    <w:rsid w:val="623A5335"/>
    <w:rsid w:val="6257341C"/>
    <w:rsid w:val="63CD1F73"/>
    <w:rsid w:val="63FE64F6"/>
    <w:rsid w:val="64136E17"/>
    <w:rsid w:val="6539299B"/>
    <w:rsid w:val="65C86838"/>
    <w:rsid w:val="65FF3758"/>
    <w:rsid w:val="66E61C1B"/>
    <w:rsid w:val="67CE75CB"/>
    <w:rsid w:val="67D73FF6"/>
    <w:rsid w:val="68A711DD"/>
    <w:rsid w:val="699A1BEC"/>
    <w:rsid w:val="69BC2547"/>
    <w:rsid w:val="69D3B103"/>
    <w:rsid w:val="6A7F7D81"/>
    <w:rsid w:val="6AA065DE"/>
    <w:rsid w:val="6ABC281E"/>
    <w:rsid w:val="6B5A6045"/>
    <w:rsid w:val="6B5E1D09"/>
    <w:rsid w:val="6BE3279B"/>
    <w:rsid w:val="6C2A5671"/>
    <w:rsid w:val="6D535020"/>
    <w:rsid w:val="6D9212CD"/>
    <w:rsid w:val="6DC12526"/>
    <w:rsid w:val="6DE06558"/>
    <w:rsid w:val="6E024610"/>
    <w:rsid w:val="6E1E3D92"/>
    <w:rsid w:val="6E9F6133"/>
    <w:rsid w:val="6E9F66C5"/>
    <w:rsid w:val="6EAB1A20"/>
    <w:rsid w:val="6EAF41C7"/>
    <w:rsid w:val="6EF3CFA3"/>
    <w:rsid w:val="6F2D10AC"/>
    <w:rsid w:val="6F3862BE"/>
    <w:rsid w:val="6F3EA191"/>
    <w:rsid w:val="6F3FBE44"/>
    <w:rsid w:val="6FBF1866"/>
    <w:rsid w:val="719637A0"/>
    <w:rsid w:val="71A31060"/>
    <w:rsid w:val="71F01350"/>
    <w:rsid w:val="722A5B5C"/>
    <w:rsid w:val="72530F71"/>
    <w:rsid w:val="725D6144"/>
    <w:rsid w:val="72825BA8"/>
    <w:rsid w:val="72F339A2"/>
    <w:rsid w:val="734F4C28"/>
    <w:rsid w:val="735743F6"/>
    <w:rsid w:val="74127421"/>
    <w:rsid w:val="74C771E5"/>
    <w:rsid w:val="74F95274"/>
    <w:rsid w:val="75044440"/>
    <w:rsid w:val="75655D29"/>
    <w:rsid w:val="77B303EB"/>
    <w:rsid w:val="77BB8E9E"/>
    <w:rsid w:val="77BE4A5C"/>
    <w:rsid w:val="77F9A239"/>
    <w:rsid w:val="78107A6D"/>
    <w:rsid w:val="78532389"/>
    <w:rsid w:val="786A617E"/>
    <w:rsid w:val="793A5ED1"/>
    <w:rsid w:val="798D5954"/>
    <w:rsid w:val="79A53AA8"/>
    <w:rsid w:val="7A4C0D9E"/>
    <w:rsid w:val="7A920656"/>
    <w:rsid w:val="7AB9D7D9"/>
    <w:rsid w:val="7AD3636B"/>
    <w:rsid w:val="7AFCA9F6"/>
    <w:rsid w:val="7B103F97"/>
    <w:rsid w:val="7B7758FD"/>
    <w:rsid w:val="7BDB500B"/>
    <w:rsid w:val="7C622965"/>
    <w:rsid w:val="7CC52B0B"/>
    <w:rsid w:val="7CCA3ADB"/>
    <w:rsid w:val="7CE62C96"/>
    <w:rsid w:val="7D81158A"/>
    <w:rsid w:val="7DFF70C7"/>
    <w:rsid w:val="7DFF9EC0"/>
    <w:rsid w:val="7E233637"/>
    <w:rsid w:val="7E74CE8F"/>
    <w:rsid w:val="7EC01A44"/>
    <w:rsid w:val="7EDF4BF6"/>
    <w:rsid w:val="7F1A3DBB"/>
    <w:rsid w:val="7F51660A"/>
    <w:rsid w:val="7F7BDA71"/>
    <w:rsid w:val="7F831CCD"/>
    <w:rsid w:val="7F9B6124"/>
    <w:rsid w:val="7FCD1BC1"/>
    <w:rsid w:val="7FE3AFF9"/>
    <w:rsid w:val="97F8365F"/>
    <w:rsid w:val="9AF703C9"/>
    <w:rsid w:val="9D3F1C72"/>
    <w:rsid w:val="B7EF7759"/>
    <w:rsid w:val="BB3F681A"/>
    <w:rsid w:val="BBFFF274"/>
    <w:rsid w:val="BEAD7581"/>
    <w:rsid w:val="C5BBD75F"/>
    <w:rsid w:val="CF6CA12A"/>
    <w:rsid w:val="D72B92DC"/>
    <w:rsid w:val="D7D713CC"/>
    <w:rsid w:val="E77F76E1"/>
    <w:rsid w:val="E7B8E452"/>
    <w:rsid w:val="E7BBD9E3"/>
    <w:rsid w:val="E7FFBF84"/>
    <w:rsid w:val="EAFBDBA3"/>
    <w:rsid w:val="EB69F8F2"/>
    <w:rsid w:val="EEFE36A5"/>
    <w:rsid w:val="EF7F43A3"/>
    <w:rsid w:val="F4DDDED1"/>
    <w:rsid w:val="F7FEDFB4"/>
    <w:rsid w:val="F9CB8E23"/>
    <w:rsid w:val="FBBF8023"/>
    <w:rsid w:val="FDD28D59"/>
    <w:rsid w:val="FDEAC335"/>
    <w:rsid w:val="FDF2E284"/>
    <w:rsid w:val="FE7FA3B9"/>
    <w:rsid w:val="FF3F84E0"/>
    <w:rsid w:val="FF77F01C"/>
    <w:rsid w:val="FFDD0054"/>
    <w:rsid w:val="FFE8992A"/>
    <w:rsid w:val="FFFD6492"/>
    <w:rsid w:val="FFFEED57"/>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unhideWhenUsed/>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paragraph" w:customStyle="1" w:styleId="12">
    <w:name w:val="Char Char"/>
    <w:basedOn w:val="1"/>
    <w:qFormat/>
    <w:uiPriority w:val="0"/>
    <w:rPr>
      <w:rFonts w:ascii="Tahoma" w:hAnsi="Tahoma"/>
      <w:sz w:val="24"/>
      <w:szCs w:val="20"/>
    </w:rPr>
  </w:style>
  <w:style w:type="paragraph" w:customStyle="1" w:styleId="13">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 w:type="character" w:customStyle="1" w:styleId="14">
    <w:name w:val="批注框文本 字符"/>
    <w:basedOn w:val="9"/>
    <w:link w:val="3"/>
    <w:semiHidden/>
    <w:qFormat/>
    <w:uiPriority w:val="0"/>
    <w:rPr>
      <w:rFonts w:asciiTheme="minorHAnsi" w:hAnsiTheme="minorHAnsi" w:cstheme="minorBidi"/>
      <w:kern w:val="2"/>
      <w:sz w:val="18"/>
      <w:szCs w:val="18"/>
    </w:rPr>
  </w:style>
  <w:style w:type="character" w:customStyle="1" w:styleId="15">
    <w:name w:val="font01"/>
    <w:basedOn w:val="9"/>
    <w:qFormat/>
    <w:uiPriority w:val="0"/>
    <w:rPr>
      <w:rFonts w:hint="default" w:ascii="Arial" w:hAnsi="Arial" w:cs="Arial"/>
      <w:color w:val="000000"/>
      <w:sz w:val="24"/>
      <w:szCs w:val="24"/>
      <w:u w:val="none"/>
    </w:rPr>
  </w:style>
  <w:style w:type="character" w:customStyle="1" w:styleId="16">
    <w:name w:val="font61"/>
    <w:basedOn w:val="9"/>
    <w:qFormat/>
    <w:uiPriority w:val="0"/>
    <w:rPr>
      <w:rFonts w:hint="eastAsia" w:ascii="宋体" w:hAnsi="宋体" w:eastAsia="宋体" w:cs="宋体"/>
      <w:color w:val="000000"/>
      <w:sz w:val="24"/>
      <w:szCs w:val="24"/>
      <w:u w:val="none"/>
    </w:rPr>
  </w:style>
  <w:style w:type="character" w:customStyle="1" w:styleId="17">
    <w:name w:val="font51"/>
    <w:basedOn w:val="9"/>
    <w:qFormat/>
    <w:uiPriority w:val="0"/>
    <w:rPr>
      <w:rFonts w:ascii="Arial" w:hAnsi="Arial" w:cs="Arial"/>
      <w:color w:val="000000"/>
      <w:sz w:val="20"/>
      <w:szCs w:val="20"/>
      <w:u w:val="none"/>
    </w:rPr>
  </w:style>
  <w:style w:type="character" w:customStyle="1" w:styleId="18">
    <w:name w:val="font1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xm</Company>
  <Pages>3</Pages>
  <Words>1069</Words>
  <Characters>1139</Characters>
  <Lines>11</Lines>
  <Paragraphs>3</Paragraphs>
  <TotalTime>17</TotalTime>
  <ScaleCrop>false</ScaleCrop>
  <LinksUpToDate>false</LinksUpToDate>
  <CharactersWithSpaces>1199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2021-03-18T15:25:00Z</dcterms:created>
  <dc:creator>樱雨</dc:creator>
  <cp:lastModifiedBy>╃鮟♫徒甡♪´</cp:lastModifiedBy>
  <cp:lastPrinted>2022-09-28T07:04:00Z</cp:lastPrinted>
  <dcterms:modified xsi:type="dcterms:W3CDTF">2022-09-29T00:25:28Z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5BA3AA91544243C0893C56C8AFAFC7E4</vt:lpwstr>
  </property>
</Properties>
</file>